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 Report</w:t>
      </w:r>
    </w:p>
    <w:p w:rsidR="00000000" w:rsidDel="00000000" w:rsidP="00000000" w:rsidRDefault="00000000" w:rsidRPr="00000000" w14:paraId="00000006">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affiliation</w:t>
      </w:r>
    </w:p>
    <w:p w:rsidR="00000000" w:rsidDel="00000000" w:rsidP="00000000" w:rsidRDefault="00000000" w:rsidRPr="00000000" w14:paraId="00000007">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name</w:t>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09">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after="0"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are the small subunits (monomers) found in each of these types of organic compounds?</w:t>
      </w:r>
    </w:p>
    <w:p w:rsidR="00000000" w:rsidDel="00000000" w:rsidP="00000000" w:rsidRDefault="00000000" w:rsidRPr="00000000" w14:paraId="00000018">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Proteins, </w:t>
      </w:r>
      <w:r w:rsidDel="00000000" w:rsidR="00000000" w:rsidRPr="00000000">
        <w:rPr>
          <w:rFonts w:ascii="Times New Roman" w:cs="Times New Roman" w:eastAsia="Times New Roman" w:hAnsi="Times New Roman"/>
          <w:sz w:val="24"/>
          <w:szCs w:val="24"/>
          <w:u w:val="single"/>
          <w:rtl w:val="0"/>
        </w:rPr>
        <w:t xml:space="preserve">Amino acids</w:t>
      </w:r>
      <w:r w:rsidDel="00000000" w:rsidR="00000000" w:rsidRPr="00000000">
        <w:rPr>
          <w:rtl w:val="0"/>
        </w:rPr>
      </w:r>
    </w:p>
    <w:p w:rsidR="00000000" w:rsidDel="00000000" w:rsidP="00000000" w:rsidRDefault="00000000" w:rsidRPr="00000000" w14:paraId="00000019">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Starch, </w:t>
      </w:r>
      <w:r w:rsidDel="00000000" w:rsidR="00000000" w:rsidRPr="00000000">
        <w:rPr>
          <w:rFonts w:ascii="Times New Roman" w:cs="Times New Roman" w:eastAsia="Times New Roman" w:hAnsi="Times New Roman"/>
          <w:sz w:val="24"/>
          <w:szCs w:val="24"/>
          <w:u w:val="single"/>
          <w:rtl w:val="0"/>
        </w:rPr>
        <w:t xml:space="preserve">glucose</w:t>
      </w:r>
      <w:r w:rsidDel="00000000" w:rsidR="00000000" w:rsidRPr="00000000">
        <w:rPr>
          <w:rtl w:val="0"/>
        </w:rPr>
      </w:r>
    </w:p>
    <w:p w:rsidR="00000000" w:rsidDel="00000000" w:rsidP="00000000" w:rsidRDefault="00000000" w:rsidRPr="00000000" w14:paraId="0000001A">
      <w:pPr>
        <w:spacing w:after="0"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Lipids, </w:t>
      </w:r>
      <w:r w:rsidDel="00000000" w:rsidR="00000000" w:rsidRPr="00000000">
        <w:rPr>
          <w:rFonts w:ascii="Times New Roman" w:cs="Times New Roman" w:eastAsia="Times New Roman" w:hAnsi="Times New Roman"/>
          <w:sz w:val="24"/>
          <w:szCs w:val="24"/>
          <w:u w:val="single"/>
          <w:rtl w:val="0"/>
        </w:rPr>
        <w:t xml:space="preserve">Fatty acids and Glycerol</w:t>
      </w:r>
      <w:r w:rsidDel="00000000" w:rsidR="00000000" w:rsidRPr="00000000">
        <w:rPr>
          <w:rtl w:val="0"/>
        </w:rPr>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55"/>
        <w:gridCol w:w="2880"/>
        <w:gridCol w:w="4315"/>
        <w:tblGridChange w:id="0">
          <w:tblGrid>
            <w:gridCol w:w="2155"/>
            <w:gridCol w:w="2880"/>
            <w:gridCol w:w="4315"/>
          </w:tblGrid>
        </w:tblGridChange>
      </w:tblGrid>
      <w:tr>
        <w:tc>
          <w:tcPr/>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Reagent</w:t>
            </w:r>
          </w:p>
        </w:tc>
        <w:tc>
          <w:tcPr/>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Substance Required</w:t>
            </w:r>
          </w:p>
        </w:tc>
        <w:tc>
          <w:tcPr/>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Appearance after the test</w:t>
            </w:r>
          </w:p>
        </w:tc>
      </w:tr>
      <w:tr>
        <w:trPr>
          <w:trHeight w:val="615" w:hRule="atLeast"/>
        </w:trPr>
        <w:tc>
          <w:tcPr>
            <w:vMerge w:val="restart"/>
          </w:tcPr>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Benedicts</w:t>
            </w:r>
          </w:p>
        </w:tc>
        <w:tc>
          <w:tcPr/>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Glucose</w:t>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Formation of an orange precipitate indicates the presence of glucose </w:t>
            </w:r>
          </w:p>
        </w:tc>
      </w:tr>
      <w:tr>
        <w:trPr>
          <w:trHeight w:val="495" w:hRule="atLeast"/>
        </w:trPr>
        <w:tc>
          <w:tcPr>
            <w:vMerge w:val="continue"/>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Water</w:t>
            </w:r>
          </w:p>
        </w:tc>
        <w:tc>
          <w:tcPr/>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blue-green color indicates the absence of glucose</w:t>
            </w:r>
          </w:p>
        </w:tc>
      </w:tr>
      <w:tr>
        <w:trPr>
          <w:trHeight w:val="330" w:hRule="atLeast"/>
        </w:trPr>
        <w:tc>
          <w:tcPr>
            <w:vMerge w:val="restart"/>
          </w:tcPr>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Iodine</w:t>
            </w:r>
          </w:p>
        </w:tc>
        <w:tc>
          <w:tcPr/>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Starch</w:t>
            </w:r>
          </w:p>
        </w:tc>
        <w:tc>
          <w:tcPr/>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iodine color changes to black indicating the presence of starch </w:t>
            </w:r>
          </w:p>
        </w:tc>
      </w:tr>
      <w:tr>
        <w:trPr>
          <w:trHeight w:val="225" w:hRule="atLeast"/>
        </w:trPr>
        <w:tc>
          <w:tcPr>
            <w:vMerge w:val="continue"/>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Water</w:t>
            </w:r>
          </w:p>
        </w:tc>
        <w:tc>
          <w:tcPr/>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Maintenance of light orange-brown color denotes the absence of starch</w:t>
            </w:r>
          </w:p>
        </w:tc>
      </w:tr>
      <w:tr>
        <w:trPr>
          <w:trHeight w:val="300" w:hRule="atLeast"/>
        </w:trPr>
        <w:tc>
          <w:tcPr>
            <w:vMerge w:val="restart"/>
          </w:tcPr>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Biuret </w:t>
            </w:r>
          </w:p>
        </w:tc>
        <w:tc>
          <w:tcPr/>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Albumin</w:t>
            </w:r>
          </w:p>
        </w:tc>
        <w:tc>
          <w:tcPr/>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Violet color in the testbed denotes the presence of protein</w:t>
            </w:r>
          </w:p>
        </w:tc>
      </w:tr>
      <w:tr>
        <w:trPr>
          <w:trHeight w:val="255" w:hRule="atLeast"/>
        </w:trPr>
        <w:tc>
          <w:tcPr>
            <w:vMerge w:val="continue"/>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Water</w:t>
            </w:r>
          </w:p>
        </w:tc>
        <w:tc>
          <w:tcPr/>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Blue  color indicates negative results for protein tests</w:t>
            </w:r>
          </w:p>
        </w:tc>
      </w:tr>
      <w:tr>
        <w:trPr>
          <w:trHeight w:val="315" w:hRule="atLeast"/>
        </w:trPr>
        <w:tc>
          <w:tcPr>
            <w:vMerge w:val="restart"/>
          </w:tcPr>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Sudan IV</w:t>
            </w:r>
          </w:p>
        </w:tc>
        <w:tc>
          <w:tcPr/>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Oil</w:t>
            </w:r>
          </w:p>
        </w:tc>
        <w:tc>
          <w:tcPr/>
          <w:p w:rsidR="00000000" w:rsidDel="00000000" w:rsidP="00000000" w:rsidRDefault="00000000" w:rsidRPr="00000000" w14:paraId="0000003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Reddish-orange color denotes the presence of lipid oils and is a positive result</w:t>
            </w:r>
          </w:p>
        </w:tc>
      </w:tr>
      <w:tr>
        <w:trPr>
          <w:trHeight w:val="240" w:hRule="atLeast"/>
        </w:trPr>
        <w:tc>
          <w:tcPr>
            <w:vMerge w:val="continue"/>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water</w:t>
            </w:r>
          </w:p>
        </w:tc>
        <w:tc>
          <w:tcPr/>
          <w:p w:rsidR="00000000" w:rsidDel="00000000" w:rsidP="00000000" w:rsidRDefault="00000000" w:rsidRPr="00000000" w14:paraId="0000003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Maintenance of the dark-red color of Sudan IV indicates negative results of lipids in the sample</w:t>
            </w:r>
          </w:p>
        </w:tc>
      </w:tr>
    </w:tbl>
    <w:p w:rsidR="00000000" w:rsidDel="00000000" w:rsidP="00000000" w:rsidRDefault="00000000" w:rsidRPr="00000000" w14:paraId="00000037">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8">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In the Benedicts Test, the Benedicts reagents test for simple sugars e.g., glucose.</w:t>
      </w:r>
    </w:p>
    <w:p w:rsidR="00000000" w:rsidDel="00000000" w:rsidP="00000000" w:rsidRDefault="00000000" w:rsidRPr="00000000" w14:paraId="00000039">
      <w:pPr>
        <w:spacing w:after="0"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ab/>
        <w:t xml:space="preserve">a. Name the color of the reaction when the glucose is present, </w:t>
      </w:r>
      <w:r w:rsidDel="00000000" w:rsidR="00000000" w:rsidRPr="00000000">
        <w:rPr>
          <w:rFonts w:ascii="Times New Roman" w:cs="Times New Roman" w:eastAsia="Times New Roman" w:hAnsi="Times New Roman"/>
          <w:sz w:val="24"/>
          <w:szCs w:val="24"/>
          <w:u w:val="single"/>
          <w:rtl w:val="0"/>
        </w:rPr>
        <w:t xml:space="preserve">Brick red</w:t>
      </w:r>
    </w:p>
    <w:p w:rsidR="00000000" w:rsidDel="00000000" w:rsidP="00000000" w:rsidRDefault="00000000" w:rsidRPr="00000000" w14:paraId="0000003A">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    </w:t>
      </w:r>
      <w:r w:rsidDel="00000000" w:rsidR="00000000" w:rsidRPr="00000000">
        <w:rPr>
          <w:rFonts w:ascii="Times New Roman" w:cs="Times New Roman" w:eastAsia="Times New Roman" w:hAnsi="Times New Roman"/>
          <w:sz w:val="24"/>
          <w:szCs w:val="24"/>
          <w:u w:val="single"/>
          <w:rtl w:val="0"/>
        </w:rPr>
        <w:t xml:space="preserve">Water</w:t>
      </w:r>
      <w:r w:rsidDel="00000000" w:rsidR="00000000" w:rsidRPr="00000000">
        <w:rPr>
          <w:rFonts w:ascii="Times New Roman" w:cs="Times New Roman" w:eastAsia="Times New Roman" w:hAnsi="Times New Roman"/>
          <w:sz w:val="24"/>
          <w:szCs w:val="24"/>
          <w:rtl w:val="0"/>
        </w:rPr>
        <w:t xml:space="preserve"> will act as a negative control because it does not contain any sugar </w:t>
      </w:r>
    </w:p>
    <w:p w:rsidR="00000000" w:rsidDel="00000000" w:rsidP="00000000" w:rsidRDefault="00000000" w:rsidRPr="00000000" w14:paraId="0000003B">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In the iodine test, the iodine test for starch a complex carbohydrate.</w:t>
      </w:r>
    </w:p>
    <w:p w:rsidR="00000000" w:rsidDel="00000000" w:rsidP="00000000" w:rsidRDefault="00000000" w:rsidRPr="00000000" w14:paraId="0000003C">
      <w:pPr>
        <w:spacing w:after="0"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ab/>
        <w:t xml:space="preserve">a. The color of the tube when iodine is added to starch is </w:t>
      </w:r>
      <w:r w:rsidDel="00000000" w:rsidR="00000000" w:rsidRPr="00000000">
        <w:rPr>
          <w:rFonts w:ascii="Times New Roman" w:cs="Times New Roman" w:eastAsia="Times New Roman" w:hAnsi="Times New Roman"/>
          <w:sz w:val="24"/>
          <w:szCs w:val="24"/>
          <w:u w:val="single"/>
          <w:rtl w:val="0"/>
        </w:rPr>
        <w:t xml:space="preserve">Black</w:t>
      </w:r>
    </w:p>
    <w:p w:rsidR="00000000" w:rsidDel="00000000" w:rsidP="00000000" w:rsidRDefault="00000000" w:rsidRPr="00000000" w14:paraId="0000003D">
      <w:pPr>
        <w:spacing w:after="0"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The color of the tube indicated in part (a) above is a </w:t>
      </w:r>
      <w:r w:rsidDel="00000000" w:rsidR="00000000" w:rsidRPr="00000000">
        <w:rPr>
          <w:rFonts w:ascii="Times New Roman" w:cs="Times New Roman" w:eastAsia="Times New Roman" w:hAnsi="Times New Roman"/>
          <w:sz w:val="24"/>
          <w:szCs w:val="24"/>
          <w:u w:val="single"/>
          <w:rtl w:val="0"/>
        </w:rPr>
        <w:t xml:space="preserve">positive test</w:t>
      </w:r>
      <w:r w:rsidDel="00000000" w:rsidR="00000000" w:rsidRPr="00000000">
        <w:rPr>
          <w:rFonts w:ascii="Times New Roman" w:cs="Times New Roman" w:eastAsia="Times New Roman" w:hAnsi="Times New Roman"/>
          <w:sz w:val="24"/>
          <w:szCs w:val="24"/>
          <w:rtl w:val="0"/>
        </w:rPr>
        <w:t xml:space="preserve"> result for the presence of complex carbohydrates.</w:t>
      </w:r>
    </w:p>
    <w:p w:rsidR="00000000" w:rsidDel="00000000" w:rsidP="00000000" w:rsidRDefault="00000000" w:rsidRPr="00000000" w14:paraId="0000003E">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In the Biuret test, the Biuret reagent test for proteins, Describe the change that occurs when Biuret reagent is added to the test tube when proteins are present.</w:t>
      </w:r>
    </w:p>
    <w:p w:rsidR="00000000" w:rsidDel="00000000" w:rsidP="00000000" w:rsidRDefault="00000000" w:rsidRPr="00000000" w14:paraId="0000003F">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protein test using Biuret Reagents, the normal blue color of the Biuret reagent changes to violet. The nitrogen atoms in the amino acids form a complex with the copper ions in the Biuret reagents and which results in violet color formation.</w:t>
      </w:r>
    </w:p>
    <w:p w:rsidR="00000000" w:rsidDel="00000000" w:rsidP="00000000" w:rsidRDefault="00000000" w:rsidRPr="00000000" w14:paraId="00000040">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An unknown sample has been tested with Biuret and with Benedict solution.</w:t>
      </w:r>
    </w:p>
    <w:p w:rsidR="00000000" w:rsidDel="00000000" w:rsidP="00000000" w:rsidRDefault="00000000" w:rsidRPr="00000000" w14:paraId="00000041">
      <w:pPr>
        <w:spacing w:after="0"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The Biuret Test Resulted in Blue Color. Based on this test results, what can you determine about the molecules present in the unknown sample?</w:t>
      </w:r>
    </w:p>
    <w:p w:rsidR="00000000" w:rsidDel="00000000" w:rsidP="00000000" w:rsidRDefault="00000000" w:rsidRPr="00000000" w14:paraId="00000042">
      <w:pPr>
        <w:spacing w:after="0" w:line="48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blue color of the Biuret solution indicates the absence of protein in the unknown sample tested.</w:t>
      </w:r>
    </w:p>
    <w:p w:rsidR="00000000" w:rsidDel="00000000" w:rsidP="00000000" w:rsidRDefault="00000000" w:rsidRPr="00000000" w14:paraId="00000043">
      <w:pPr>
        <w:spacing w:after="0"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The Benedicts Test Resulted in Blue Color. Based on this test results, what can you determine about the molecules present in the unknown sample?</w:t>
      </w:r>
    </w:p>
    <w:p w:rsidR="00000000" w:rsidDel="00000000" w:rsidP="00000000" w:rsidRDefault="00000000" w:rsidRPr="00000000" w14:paraId="00000044">
      <w:pPr>
        <w:spacing w:after="0"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blue color of the Benedicts solution in the test denotes the absence of protein molecules in the unknown sample tested in the experiment. </w:t>
      </w:r>
    </w:p>
    <w:p w:rsidR="00000000" w:rsidDel="00000000" w:rsidP="00000000" w:rsidRDefault="00000000" w:rsidRPr="00000000" w14:paraId="00000045">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In the Sudan IV test, Sudan IV test for lipids and fats.</w:t>
      </w:r>
    </w:p>
    <w:p w:rsidR="00000000" w:rsidDel="00000000" w:rsidP="00000000" w:rsidRDefault="00000000" w:rsidRPr="00000000" w14:paraId="00000046">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The common feature of lipids is that they do not mix with water. Therefore, lipids and fats are called, </w:t>
      </w:r>
      <w:r w:rsidDel="00000000" w:rsidR="00000000" w:rsidRPr="00000000">
        <w:rPr>
          <w:rFonts w:ascii="Times New Roman" w:cs="Times New Roman" w:eastAsia="Times New Roman" w:hAnsi="Times New Roman"/>
          <w:sz w:val="24"/>
          <w:szCs w:val="24"/>
          <w:u w:val="single"/>
          <w:rtl w:val="0"/>
        </w:rPr>
        <w:t xml:space="preserve">insoluble substances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7">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Table 2. Predicted Macromolecules Composition: Presence (+) or Absence (-)</w:t>
      </w:r>
    </w:p>
    <w:tbl>
      <w:tblPr>
        <w:tblStyle w:val="Table2"/>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
        <w:gridCol w:w="1870"/>
        <w:gridCol w:w="1870"/>
        <w:gridCol w:w="1870"/>
        <w:gridCol w:w="1870"/>
        <w:tblGridChange w:id="0">
          <w:tblGrid>
            <w:gridCol w:w="1870"/>
            <w:gridCol w:w="1870"/>
            <w:gridCol w:w="1870"/>
            <w:gridCol w:w="1870"/>
            <w:gridCol w:w="1870"/>
          </w:tblGrid>
        </w:tblGridChange>
      </w:tblGrid>
      <w:tr>
        <w:tc>
          <w:tcPr/>
          <w:p w:rsidR="00000000" w:rsidDel="00000000" w:rsidP="00000000" w:rsidRDefault="00000000" w:rsidRPr="00000000" w14:paraId="0000004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Food</w:t>
            </w:r>
          </w:p>
        </w:tc>
        <w:tc>
          <w:tcPr/>
          <w:p w:rsidR="00000000" w:rsidDel="00000000" w:rsidP="00000000" w:rsidRDefault="00000000" w:rsidRPr="00000000" w14:paraId="0000004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Simple Sugar</w:t>
            </w:r>
          </w:p>
        </w:tc>
        <w:tc>
          <w:tcPr/>
          <w:p w:rsidR="00000000" w:rsidDel="00000000" w:rsidP="00000000" w:rsidRDefault="00000000" w:rsidRPr="00000000" w14:paraId="0000004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Starch</w:t>
            </w:r>
          </w:p>
        </w:tc>
        <w:tc>
          <w:tcPr/>
          <w:p w:rsidR="00000000" w:rsidDel="00000000" w:rsidP="00000000" w:rsidRDefault="00000000" w:rsidRPr="00000000" w14:paraId="0000004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Protein</w:t>
            </w:r>
          </w:p>
        </w:tc>
        <w:tc>
          <w:tcPr/>
          <w:p w:rsidR="00000000" w:rsidDel="00000000" w:rsidP="00000000" w:rsidRDefault="00000000" w:rsidRPr="00000000" w14:paraId="0000004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Lipids</w:t>
            </w:r>
          </w:p>
        </w:tc>
      </w:tr>
      <w:tr>
        <w:tc>
          <w:tcPr/>
          <w:p w:rsidR="00000000" w:rsidDel="00000000" w:rsidP="00000000" w:rsidRDefault="00000000" w:rsidRPr="00000000" w14:paraId="0000004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Potato</w:t>
            </w:r>
          </w:p>
        </w:tc>
        <w:tc>
          <w:tcPr/>
          <w:p w:rsidR="00000000" w:rsidDel="00000000" w:rsidP="00000000" w:rsidRDefault="00000000" w:rsidRPr="00000000" w14:paraId="0000004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4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5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5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c>
          <w:tcPr/>
          <w:p w:rsidR="00000000" w:rsidDel="00000000" w:rsidP="00000000" w:rsidRDefault="00000000" w:rsidRPr="00000000" w14:paraId="0000005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Orange juice</w:t>
            </w:r>
          </w:p>
        </w:tc>
        <w:tc>
          <w:tcPr/>
          <w:p w:rsidR="00000000" w:rsidDel="00000000" w:rsidP="00000000" w:rsidRDefault="00000000" w:rsidRPr="00000000" w14:paraId="0000005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5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5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5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c>
          <w:tcPr/>
          <w:p w:rsidR="00000000" w:rsidDel="00000000" w:rsidP="00000000" w:rsidRDefault="00000000" w:rsidRPr="00000000" w14:paraId="0000005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Almonds</w:t>
            </w:r>
          </w:p>
        </w:tc>
        <w:tc>
          <w:tcPr/>
          <w:p w:rsidR="00000000" w:rsidDel="00000000" w:rsidP="00000000" w:rsidRDefault="00000000" w:rsidRPr="00000000" w14:paraId="0000005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5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5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5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c>
          <w:tcPr/>
          <w:p w:rsidR="00000000" w:rsidDel="00000000" w:rsidP="00000000" w:rsidRDefault="00000000" w:rsidRPr="00000000" w14:paraId="0000005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Eggs</w:t>
            </w:r>
          </w:p>
        </w:tc>
        <w:tc>
          <w:tcPr/>
          <w:p w:rsidR="00000000" w:rsidDel="00000000" w:rsidP="00000000" w:rsidRDefault="00000000" w:rsidRPr="00000000" w14:paraId="0000005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5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5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6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c>
          <w:tcPr/>
          <w:p w:rsidR="00000000" w:rsidDel="00000000" w:rsidP="00000000" w:rsidRDefault="00000000" w:rsidRPr="00000000" w14:paraId="0000006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Whole milk</w:t>
            </w:r>
          </w:p>
        </w:tc>
        <w:tc>
          <w:tcPr/>
          <w:p w:rsidR="00000000" w:rsidDel="00000000" w:rsidP="00000000" w:rsidRDefault="00000000" w:rsidRPr="00000000" w14:paraId="0000006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6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6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6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66">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Table 3. Record if the test was positive (+) or Negative for each food sample</w:t>
      </w:r>
    </w:p>
    <w:tbl>
      <w:tblPr>
        <w:tblStyle w:val="Table3"/>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
        <w:gridCol w:w="1870"/>
        <w:gridCol w:w="1870"/>
        <w:gridCol w:w="1870"/>
        <w:gridCol w:w="1870"/>
        <w:tblGridChange w:id="0">
          <w:tblGrid>
            <w:gridCol w:w="1870"/>
            <w:gridCol w:w="1870"/>
            <w:gridCol w:w="1870"/>
            <w:gridCol w:w="1870"/>
            <w:gridCol w:w="1870"/>
          </w:tblGrid>
        </w:tblGridChange>
      </w:tblGrid>
      <w:tr>
        <w:tc>
          <w:tcPr/>
          <w:p w:rsidR="00000000" w:rsidDel="00000000" w:rsidP="00000000" w:rsidRDefault="00000000" w:rsidRPr="00000000" w14:paraId="0000006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Food</w:t>
            </w:r>
          </w:p>
        </w:tc>
        <w:tc>
          <w:tcPr/>
          <w:p w:rsidR="00000000" w:rsidDel="00000000" w:rsidP="00000000" w:rsidRDefault="00000000" w:rsidRPr="00000000" w14:paraId="0000006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Benedicts</w:t>
            </w:r>
          </w:p>
        </w:tc>
        <w:tc>
          <w:tcPr/>
          <w:p w:rsidR="00000000" w:rsidDel="00000000" w:rsidP="00000000" w:rsidRDefault="00000000" w:rsidRPr="00000000" w14:paraId="0000006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Iodine</w:t>
            </w:r>
          </w:p>
        </w:tc>
        <w:tc>
          <w:tcPr/>
          <w:p w:rsidR="00000000" w:rsidDel="00000000" w:rsidP="00000000" w:rsidRDefault="00000000" w:rsidRPr="00000000" w14:paraId="0000006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Biuret</w:t>
            </w:r>
          </w:p>
        </w:tc>
        <w:tc>
          <w:tcPr/>
          <w:p w:rsidR="00000000" w:rsidDel="00000000" w:rsidP="00000000" w:rsidRDefault="00000000" w:rsidRPr="00000000" w14:paraId="0000006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Sudan IV</w:t>
            </w:r>
          </w:p>
        </w:tc>
      </w:tr>
      <w:tr>
        <w:tc>
          <w:tcPr/>
          <w:p w:rsidR="00000000" w:rsidDel="00000000" w:rsidP="00000000" w:rsidRDefault="00000000" w:rsidRPr="00000000" w14:paraId="0000006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Potato</w:t>
            </w:r>
          </w:p>
        </w:tc>
        <w:tc>
          <w:tcPr/>
          <w:p w:rsidR="00000000" w:rsidDel="00000000" w:rsidP="00000000" w:rsidRDefault="00000000" w:rsidRPr="00000000" w14:paraId="0000006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6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7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7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c>
          <w:tcPr/>
          <w:p w:rsidR="00000000" w:rsidDel="00000000" w:rsidP="00000000" w:rsidRDefault="00000000" w:rsidRPr="00000000" w14:paraId="0000007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Orange juice</w:t>
            </w:r>
          </w:p>
        </w:tc>
        <w:tc>
          <w:tcPr/>
          <w:p w:rsidR="00000000" w:rsidDel="00000000" w:rsidP="00000000" w:rsidRDefault="00000000" w:rsidRPr="00000000" w14:paraId="0000007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7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7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7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c>
          <w:tcPr/>
          <w:p w:rsidR="00000000" w:rsidDel="00000000" w:rsidP="00000000" w:rsidRDefault="00000000" w:rsidRPr="00000000" w14:paraId="0000007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Almonds</w:t>
            </w:r>
          </w:p>
        </w:tc>
        <w:tc>
          <w:tcPr/>
          <w:p w:rsidR="00000000" w:rsidDel="00000000" w:rsidP="00000000" w:rsidRDefault="00000000" w:rsidRPr="00000000" w14:paraId="0000007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7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7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7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c>
          <w:tcPr/>
          <w:p w:rsidR="00000000" w:rsidDel="00000000" w:rsidP="00000000" w:rsidRDefault="00000000" w:rsidRPr="00000000" w14:paraId="0000007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Eggs</w:t>
            </w:r>
          </w:p>
        </w:tc>
        <w:tc>
          <w:tcPr/>
          <w:p w:rsidR="00000000" w:rsidDel="00000000" w:rsidP="00000000" w:rsidRDefault="00000000" w:rsidRPr="00000000" w14:paraId="0000007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7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7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8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c>
          <w:tcPr/>
          <w:p w:rsidR="00000000" w:rsidDel="00000000" w:rsidP="00000000" w:rsidRDefault="00000000" w:rsidRPr="00000000" w14:paraId="0000008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Whole Milk</w:t>
            </w:r>
          </w:p>
        </w:tc>
        <w:tc>
          <w:tcPr/>
          <w:p w:rsidR="00000000" w:rsidDel="00000000" w:rsidP="00000000" w:rsidRDefault="00000000" w:rsidRPr="00000000" w14:paraId="0000008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8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8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8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86">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Draw a conclusion for each prediction made. Summarize your results then compare your prediction to the data and accept or reject your hypothesis.</w:t>
      </w:r>
    </w:p>
    <w:p w:rsidR="00000000" w:rsidDel="00000000" w:rsidP="00000000" w:rsidRDefault="00000000" w:rsidRPr="00000000" w14:paraId="00000088">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 xml:space="preserve">a. Write a conclusion for the test for simple sugars.</w:t>
      </w:r>
    </w:p>
    <w:p w:rsidR="00000000" w:rsidDel="00000000" w:rsidP="00000000" w:rsidRDefault="00000000" w:rsidRPr="00000000" w14:paraId="00000089">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 xml:space="preserve">Positive Results for Benedict Test (orange juice, almonds, and wholesome milk).</w:t>
      </w:r>
    </w:p>
    <w:p w:rsidR="00000000" w:rsidDel="00000000" w:rsidP="00000000" w:rsidRDefault="00000000" w:rsidRPr="00000000" w14:paraId="0000008A">
      <w:pPr>
        <w:spacing w:after="0" w:line="48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blue color of the Benedict solution changed to orange and which confirmed the presence of simple sugars. From the experiment results, I accept my hypothesis that orange juice, almonds, and wholesome milk contain simple sugars and which changed the color of Benedict's solution.</w:t>
      </w:r>
    </w:p>
    <w:p w:rsidR="00000000" w:rsidDel="00000000" w:rsidP="00000000" w:rsidRDefault="00000000" w:rsidRPr="00000000" w14:paraId="0000008B">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t xml:space="preserve">Negative Results for Benedict Test (Eggs and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Potato)</w:t>
      </w:r>
    </w:p>
    <w:p w:rsidR="00000000" w:rsidDel="00000000" w:rsidP="00000000" w:rsidRDefault="00000000" w:rsidRPr="00000000" w14:paraId="0000008C">
      <w:pPr>
        <w:spacing w:after="0" w:line="48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Blue color of the Benedict solution was maintained after the experiment. The results from the experiment confirmed the absence of simple sugars and which I, therefore, accept the predicted hypothesis of prediction that egg and potato do not contain simple sugars.</w:t>
      </w:r>
    </w:p>
    <w:p w:rsidR="00000000" w:rsidDel="00000000" w:rsidP="00000000" w:rsidRDefault="00000000" w:rsidRPr="00000000" w14:paraId="0000008D">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 What conclusion for the test for starch?</w:t>
      </w:r>
    </w:p>
    <w:p w:rsidR="00000000" w:rsidDel="00000000" w:rsidP="00000000" w:rsidRDefault="00000000" w:rsidRPr="00000000" w14:paraId="0000008E">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Positive Results for Starch Test (Almonds and Potatoes)</w:t>
      </w:r>
    </w:p>
    <w:p w:rsidR="00000000" w:rsidDel="00000000" w:rsidP="00000000" w:rsidRDefault="00000000" w:rsidRPr="00000000" w14:paraId="0000008F">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After the experiment, the color of iodine changed to blue/black and which indicated the presence of starch. The results of the experiment supported my predicted hypothesis that potato contains starch and which turns the iodine color to blue-black. The positive results that almond contained starch rejected my predicted hypothesis that almond does not contain starch.</w:t>
      </w:r>
    </w:p>
    <w:p w:rsidR="00000000" w:rsidDel="00000000" w:rsidP="00000000" w:rsidRDefault="00000000" w:rsidRPr="00000000" w14:paraId="00000090">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Negative results for the starch test (Orange juice, eggs, and whole milk) </w:t>
      </w:r>
    </w:p>
    <w:p w:rsidR="00000000" w:rsidDel="00000000" w:rsidP="00000000" w:rsidRDefault="00000000" w:rsidRPr="00000000" w14:paraId="00000091">
      <w:pPr>
        <w:tabs>
          <w:tab w:val="left" w:pos="720"/>
          <w:tab w:val="left" w:pos="1346"/>
        </w:tabs>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After the experiment, the yellow color of iodine was maintained and which denoted the absence of starch in the food sampled. The results of the experiment made me accept the hypothesis I had predicted that whole milk, egg, and orange juice do not contain starch and the original color of iodine was maintained.</w:t>
      </w:r>
    </w:p>
    <w:p w:rsidR="00000000" w:rsidDel="00000000" w:rsidP="00000000" w:rsidRDefault="00000000" w:rsidRPr="00000000" w14:paraId="00000092">
      <w:pPr>
        <w:tabs>
          <w:tab w:val="left" w:pos="720"/>
          <w:tab w:val="left" w:pos="1346"/>
        </w:tabs>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 Write a conclusion for the test for protein</w:t>
      </w:r>
    </w:p>
    <w:p w:rsidR="00000000" w:rsidDel="00000000" w:rsidP="00000000" w:rsidRDefault="00000000" w:rsidRPr="00000000" w14:paraId="00000093">
      <w:pPr>
        <w:tabs>
          <w:tab w:val="left" w:pos="720"/>
          <w:tab w:val="left" w:pos="1346"/>
        </w:tabs>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Positive Results for Biuret Protein Test (Almond, Whole Milk, and Eggs) </w:t>
      </w:r>
    </w:p>
    <w:p w:rsidR="00000000" w:rsidDel="00000000" w:rsidP="00000000" w:rsidRDefault="00000000" w:rsidRPr="00000000" w14:paraId="00000094">
      <w:pPr>
        <w:tabs>
          <w:tab w:val="left" w:pos="720"/>
          <w:tab w:val="left" w:pos="1346"/>
        </w:tabs>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The color of the solution in the test tube turned to violet after the experiment and which confirmed the presence of proteins in almond, whole milk, and egg sampled. The positive results of the experiment confirmed my predicted hypothesis that violet color confirms the presence of proteins in the food sampled. </w:t>
      </w:r>
    </w:p>
    <w:p w:rsidR="00000000" w:rsidDel="00000000" w:rsidP="00000000" w:rsidRDefault="00000000" w:rsidRPr="00000000" w14:paraId="00000095">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Negative Results for Biuret Protein Test (Potato and Orange juice)</w:t>
      </w:r>
    </w:p>
    <w:p w:rsidR="00000000" w:rsidDel="00000000" w:rsidP="00000000" w:rsidRDefault="00000000" w:rsidRPr="00000000" w14:paraId="00000096">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There was a formation of blue color in the solution of the experiment and which confirmed the absence of protein in orange juice and potato. The negative results of the experiment confirmed my predictions and therefore I accepted my hypothesis that potato and orange juice does not contain proteins.</w:t>
      </w:r>
    </w:p>
    <w:p w:rsidR="00000000" w:rsidDel="00000000" w:rsidP="00000000" w:rsidRDefault="00000000" w:rsidRPr="00000000" w14:paraId="00000097">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 Write a conclusion for the test for lipids/fats</w:t>
      </w:r>
    </w:p>
    <w:p w:rsidR="00000000" w:rsidDel="00000000" w:rsidP="00000000" w:rsidRDefault="00000000" w:rsidRPr="00000000" w14:paraId="00000098">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Positive results for Sudan IV Test (Whole milk, Almond, and Eggs)</w:t>
      </w:r>
    </w:p>
    <w:p w:rsidR="00000000" w:rsidDel="00000000" w:rsidP="00000000" w:rsidRDefault="00000000" w:rsidRPr="00000000" w14:paraId="00000099">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The color of Sudan IV turned to reddish-orange after the experiment and which denotes the presence of fats or lipids in whole milk, almond, and egg. I, therefore, accepted my predicted hypothesis that whole milk, almond, and eggs contain lipids and fats. </w:t>
      </w:r>
    </w:p>
    <w:p w:rsidR="00000000" w:rsidDel="00000000" w:rsidP="00000000" w:rsidRDefault="00000000" w:rsidRPr="00000000" w14:paraId="0000009A">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ab/>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LAB REPORT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LAB REPORT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